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1EA2" w:rsidRPr="00121EA2" w:rsidRDefault="00121EA2" w:rsidP="00121EA2">
      <w:pPr>
        <w:spacing w:after="0" w:line="480" w:lineRule="auto"/>
        <w:rPr>
          <w:rFonts w:ascii="Times New Roman" w:hAnsi="Times New Roman" w:cs="Times New Roman"/>
          <w:b/>
          <w:sz w:val="24"/>
          <w:szCs w:val="24"/>
        </w:rPr>
      </w:pPr>
      <w:bookmarkStart w:id="0" w:name="_GoBack"/>
      <w:bookmarkEnd w:id="0"/>
      <w:r w:rsidRPr="00121EA2">
        <w:rPr>
          <w:rFonts w:ascii="Times New Roman" w:hAnsi="Times New Roman" w:cs="Times New Roman"/>
          <w:b/>
          <w:sz w:val="24"/>
          <w:szCs w:val="24"/>
        </w:rPr>
        <w:t>How does risk in health insurance differ from risk in other types of insurance?</w:t>
      </w:r>
    </w:p>
    <w:p w:rsidR="00121EA2" w:rsidRPr="00121EA2" w:rsidRDefault="00121EA2" w:rsidP="00121EA2">
      <w:pPr>
        <w:spacing w:after="0" w:line="480" w:lineRule="auto"/>
        <w:ind w:firstLine="720"/>
        <w:rPr>
          <w:rFonts w:ascii="Times New Roman" w:hAnsi="Times New Roman" w:cs="Times New Roman"/>
          <w:sz w:val="24"/>
          <w:szCs w:val="24"/>
        </w:rPr>
      </w:pPr>
      <w:r w:rsidRPr="00121EA2">
        <w:rPr>
          <w:rFonts w:ascii="Times New Roman" w:hAnsi="Times New Roman" w:cs="Times New Roman"/>
          <w:sz w:val="24"/>
          <w:szCs w:val="24"/>
        </w:rPr>
        <w:t xml:space="preserve">Debates have emerged over the difference between health insurance and other forms of insurances. Some researchers have argued health insurance is not insurance as it does not match the primary goal of the other insurances such as automobile or house insurances. According to </w:t>
      </w:r>
      <w:proofErr w:type="spellStart"/>
      <w:r w:rsidRPr="00121EA2">
        <w:rPr>
          <w:rFonts w:ascii="Times New Roman" w:hAnsi="Times New Roman" w:cs="Times New Roman"/>
          <w:sz w:val="24"/>
          <w:szCs w:val="24"/>
        </w:rPr>
        <w:t>Jerosimic</w:t>
      </w:r>
      <w:proofErr w:type="spellEnd"/>
      <w:r w:rsidRPr="00121EA2">
        <w:rPr>
          <w:rFonts w:ascii="Times New Roman" w:hAnsi="Times New Roman" w:cs="Times New Roman"/>
          <w:sz w:val="24"/>
          <w:szCs w:val="24"/>
        </w:rPr>
        <w:t xml:space="preserve"> (2009), the difference between health insurance </w:t>
      </w:r>
      <w:r w:rsidR="00A96812">
        <w:rPr>
          <w:rFonts w:ascii="Times New Roman" w:hAnsi="Times New Roman" w:cs="Times New Roman"/>
          <w:sz w:val="24"/>
          <w:szCs w:val="24"/>
        </w:rPr>
        <w:t xml:space="preserve">risks </w:t>
      </w:r>
      <w:r w:rsidRPr="00121EA2">
        <w:rPr>
          <w:rFonts w:ascii="Times New Roman" w:hAnsi="Times New Roman" w:cs="Times New Roman"/>
          <w:sz w:val="24"/>
          <w:szCs w:val="24"/>
        </w:rPr>
        <w:t xml:space="preserve">and </w:t>
      </w:r>
      <w:r w:rsidR="00A96812">
        <w:rPr>
          <w:rFonts w:ascii="Times New Roman" w:hAnsi="Times New Roman" w:cs="Times New Roman"/>
          <w:sz w:val="24"/>
          <w:szCs w:val="24"/>
        </w:rPr>
        <w:t xml:space="preserve">the risks in </w:t>
      </w:r>
      <w:r w:rsidRPr="00121EA2">
        <w:rPr>
          <w:rFonts w:ascii="Times New Roman" w:hAnsi="Times New Roman" w:cs="Times New Roman"/>
          <w:sz w:val="24"/>
          <w:szCs w:val="24"/>
        </w:rPr>
        <w:t>other insurance is based on their primary goals or objectives. Other insurances, such as automobile or house insurances, manage the risks they do not know about (</w:t>
      </w:r>
      <w:proofErr w:type="spellStart"/>
      <w:r w:rsidRPr="00121EA2">
        <w:rPr>
          <w:rFonts w:ascii="Times New Roman" w:hAnsi="Times New Roman" w:cs="Times New Roman"/>
          <w:sz w:val="24"/>
          <w:szCs w:val="24"/>
        </w:rPr>
        <w:t>Jerosimic</w:t>
      </w:r>
      <w:proofErr w:type="spellEnd"/>
      <w:r w:rsidRPr="00121EA2">
        <w:rPr>
          <w:rFonts w:ascii="Times New Roman" w:hAnsi="Times New Roman" w:cs="Times New Roman"/>
          <w:sz w:val="24"/>
          <w:szCs w:val="24"/>
        </w:rPr>
        <w:t>, 2009). For example, automobile insurance may insure against fire and accident. But, all these incidences are not known to the insurance provider. What happens is that the insurance transfers the unknown risks to the insurance company in exchange for a premium (</w:t>
      </w:r>
      <w:proofErr w:type="spellStart"/>
      <w:r w:rsidRPr="00121EA2">
        <w:rPr>
          <w:rFonts w:ascii="Times New Roman" w:hAnsi="Times New Roman" w:cs="Times New Roman"/>
          <w:sz w:val="24"/>
          <w:szCs w:val="24"/>
        </w:rPr>
        <w:t>Jerosimic</w:t>
      </w:r>
      <w:proofErr w:type="spellEnd"/>
      <w:r w:rsidRPr="00121EA2">
        <w:rPr>
          <w:rFonts w:ascii="Times New Roman" w:hAnsi="Times New Roman" w:cs="Times New Roman"/>
          <w:sz w:val="24"/>
          <w:szCs w:val="24"/>
        </w:rPr>
        <w:t>, 2009). On the other hand, health insurance is said to manage the known risks as they cover things that they know.  Health insurances cover routine expenses or predictable things; for example, cholesterol tests or annual check-up. This is different from the other insurances that cover things that are not known.</w:t>
      </w:r>
    </w:p>
    <w:p w:rsidR="00121EA2" w:rsidRPr="00121EA2" w:rsidRDefault="00121EA2" w:rsidP="00121EA2">
      <w:pPr>
        <w:spacing w:after="0" w:line="480" w:lineRule="auto"/>
        <w:ind w:firstLine="720"/>
        <w:rPr>
          <w:rFonts w:ascii="Times New Roman" w:hAnsi="Times New Roman" w:cs="Times New Roman"/>
          <w:sz w:val="24"/>
          <w:szCs w:val="24"/>
        </w:rPr>
      </w:pPr>
      <w:r w:rsidRPr="00121EA2">
        <w:rPr>
          <w:rFonts w:ascii="Times New Roman" w:hAnsi="Times New Roman" w:cs="Times New Roman"/>
          <w:sz w:val="24"/>
          <w:szCs w:val="24"/>
        </w:rPr>
        <w:t>Furthermore, health insurance, unlike the other forms of insurances, covers random expenses. Someone with health insurance can walk into a hospital even when they have small problems like wart removal or flue. This is unlike the automobile insurance, where one must have a genuine problem. Small issues like replacing a burned-out headlight cannot warrant insurance.  Because of these differences, health insurance does not work well in market insurance. Also, this may explain why some people think that health insurance is not insurance.</w:t>
      </w:r>
    </w:p>
    <w:p w:rsidR="00121EA2" w:rsidRDefault="00121EA2" w:rsidP="00121EA2">
      <w:pPr>
        <w:spacing w:after="0" w:line="480" w:lineRule="auto"/>
        <w:rPr>
          <w:rFonts w:ascii="Times New Roman" w:hAnsi="Times New Roman" w:cs="Times New Roman"/>
          <w:sz w:val="24"/>
          <w:szCs w:val="24"/>
        </w:rPr>
      </w:pPr>
    </w:p>
    <w:p w:rsidR="00121EA2" w:rsidRDefault="00121EA2" w:rsidP="00121EA2">
      <w:pPr>
        <w:spacing w:after="0" w:line="480" w:lineRule="auto"/>
        <w:rPr>
          <w:rFonts w:ascii="Times New Roman" w:hAnsi="Times New Roman" w:cs="Times New Roman"/>
          <w:sz w:val="24"/>
          <w:szCs w:val="24"/>
        </w:rPr>
      </w:pPr>
    </w:p>
    <w:p w:rsidR="00121EA2" w:rsidRDefault="00121EA2" w:rsidP="00121EA2">
      <w:pPr>
        <w:spacing w:after="0" w:line="480" w:lineRule="auto"/>
        <w:rPr>
          <w:rFonts w:ascii="Times New Roman" w:hAnsi="Times New Roman" w:cs="Times New Roman"/>
          <w:sz w:val="24"/>
          <w:szCs w:val="24"/>
        </w:rPr>
      </w:pPr>
    </w:p>
    <w:p w:rsidR="00121EA2" w:rsidRDefault="00121EA2" w:rsidP="00121EA2">
      <w:pPr>
        <w:spacing w:after="0" w:line="480" w:lineRule="auto"/>
        <w:rPr>
          <w:rFonts w:ascii="Times New Roman" w:hAnsi="Times New Roman" w:cs="Times New Roman"/>
          <w:sz w:val="24"/>
          <w:szCs w:val="24"/>
        </w:rPr>
      </w:pPr>
    </w:p>
    <w:p w:rsidR="00121EA2" w:rsidRPr="00121EA2" w:rsidRDefault="00121EA2" w:rsidP="00121EA2">
      <w:pPr>
        <w:spacing w:after="0" w:line="480" w:lineRule="auto"/>
        <w:jc w:val="center"/>
        <w:rPr>
          <w:rFonts w:ascii="Times New Roman" w:hAnsi="Times New Roman" w:cs="Times New Roman"/>
          <w:sz w:val="24"/>
          <w:szCs w:val="24"/>
        </w:rPr>
      </w:pPr>
      <w:r w:rsidRPr="00121EA2">
        <w:rPr>
          <w:rFonts w:ascii="Times New Roman" w:hAnsi="Times New Roman" w:cs="Times New Roman"/>
          <w:sz w:val="24"/>
          <w:szCs w:val="24"/>
        </w:rPr>
        <w:lastRenderedPageBreak/>
        <w:t>Reference</w:t>
      </w:r>
    </w:p>
    <w:p w:rsidR="00121EA2" w:rsidRPr="00121EA2" w:rsidRDefault="00121EA2" w:rsidP="00121EA2">
      <w:pPr>
        <w:spacing w:after="0" w:line="480" w:lineRule="auto"/>
        <w:ind w:left="720" w:hanging="720"/>
        <w:rPr>
          <w:rFonts w:ascii="Times New Roman" w:hAnsi="Times New Roman" w:cs="Times New Roman"/>
          <w:sz w:val="24"/>
          <w:szCs w:val="24"/>
        </w:rPr>
      </w:pPr>
      <w:proofErr w:type="spellStart"/>
      <w:r w:rsidRPr="00121EA2">
        <w:rPr>
          <w:rFonts w:ascii="Times New Roman" w:hAnsi="Times New Roman" w:cs="Times New Roman"/>
          <w:sz w:val="24"/>
          <w:szCs w:val="24"/>
        </w:rPr>
        <w:t>Jerosimic</w:t>
      </w:r>
      <w:proofErr w:type="spellEnd"/>
      <w:r w:rsidRPr="00121EA2">
        <w:rPr>
          <w:rFonts w:ascii="Times New Roman" w:hAnsi="Times New Roman" w:cs="Times New Roman"/>
          <w:sz w:val="24"/>
          <w:szCs w:val="24"/>
        </w:rPr>
        <w:t xml:space="preserve">, P. (2009 September, 11). “Health Insurance isn’t really </w:t>
      </w:r>
      <w:proofErr w:type="gramStart"/>
      <w:r w:rsidRPr="00121EA2">
        <w:rPr>
          <w:rFonts w:ascii="Times New Roman" w:hAnsi="Times New Roman" w:cs="Times New Roman"/>
          <w:sz w:val="24"/>
          <w:szCs w:val="24"/>
        </w:rPr>
        <w:t>insurance</w:t>
      </w:r>
      <w:proofErr w:type="gramEnd"/>
      <w:r w:rsidRPr="00121EA2">
        <w:rPr>
          <w:rFonts w:ascii="Times New Roman" w:hAnsi="Times New Roman" w:cs="Times New Roman"/>
          <w:sz w:val="24"/>
          <w:szCs w:val="24"/>
        </w:rPr>
        <w:t xml:space="preserve">, Researcher says.” </w:t>
      </w:r>
      <w:proofErr w:type="gramStart"/>
      <w:r w:rsidRPr="00121EA2">
        <w:rPr>
          <w:rFonts w:ascii="Times New Roman" w:hAnsi="Times New Roman" w:cs="Times New Roman"/>
          <w:i/>
          <w:sz w:val="24"/>
          <w:szCs w:val="24"/>
        </w:rPr>
        <w:t>Insurance Journal.</w:t>
      </w:r>
      <w:proofErr w:type="gramEnd"/>
      <w:r w:rsidRPr="00121EA2">
        <w:rPr>
          <w:rFonts w:ascii="Times New Roman" w:hAnsi="Times New Roman" w:cs="Times New Roman"/>
          <w:sz w:val="24"/>
          <w:szCs w:val="24"/>
        </w:rPr>
        <w:t xml:space="preserve"> Retrieved from https://www.insurancejournal.com/news/national/2009/09/11/103684.htm</w:t>
      </w:r>
    </w:p>
    <w:p w:rsidR="00121EA2" w:rsidRPr="00121EA2" w:rsidRDefault="00121EA2" w:rsidP="00121EA2">
      <w:pPr>
        <w:spacing w:after="0" w:line="480" w:lineRule="auto"/>
        <w:ind w:left="720" w:hanging="720"/>
        <w:rPr>
          <w:rFonts w:ascii="Times New Roman" w:hAnsi="Times New Roman" w:cs="Times New Roman"/>
          <w:sz w:val="24"/>
          <w:szCs w:val="24"/>
        </w:rPr>
      </w:pPr>
    </w:p>
    <w:sectPr w:rsidR="00121EA2" w:rsidRPr="00121E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0C0"/>
    <w:rsid w:val="00121EA2"/>
    <w:rsid w:val="0072337C"/>
    <w:rsid w:val="00A96812"/>
    <w:rsid w:val="00EB70C0"/>
    <w:rsid w:val="00F21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290</Words>
  <Characters>1657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2020-09-22T12:00:00Z</dcterms:created>
  <dcterms:modified xsi:type="dcterms:W3CDTF">2020-09-22T12:00:00Z</dcterms:modified>
</cp:coreProperties>
</file>